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3C" w:rsidRDefault="00C06611">
      <w:pPr>
        <w:pStyle w:val="1"/>
        <w:ind w:left="105" w:firstLine="643"/>
        <w:jc w:val="center"/>
        <w:rPr>
          <w:b/>
          <w:sz w:val="32"/>
          <w:szCs w:val="32"/>
          <w:lang w:bidi="en-US"/>
        </w:rPr>
      </w:pPr>
      <w:bookmarkStart w:id="0" w:name="_Toc448695175"/>
      <w:bookmarkStart w:id="1" w:name="_Toc448656920"/>
      <w:bookmarkStart w:id="2" w:name="_Toc448498594"/>
      <w:bookmarkStart w:id="3" w:name="_Toc448308651"/>
      <w:r>
        <w:rPr>
          <w:b/>
          <w:sz w:val="32"/>
          <w:szCs w:val="32"/>
        </w:rPr>
        <w:t>《无线通信》课程教学大纲</w:t>
      </w:r>
      <w:bookmarkEnd w:id="0"/>
      <w:bookmarkEnd w:id="1"/>
      <w:bookmarkEnd w:id="2"/>
      <w:bookmarkEnd w:id="3"/>
    </w:p>
    <w:p w:rsidR="001B6D3C" w:rsidRDefault="001B6D3C">
      <w:pPr>
        <w:pStyle w:val="1"/>
        <w:ind w:left="105" w:firstLine="420"/>
        <w:rPr>
          <w:lang w:bidi="en-US"/>
        </w:rPr>
      </w:pPr>
    </w:p>
    <w:tbl>
      <w:tblPr>
        <w:tblW w:w="8296" w:type="dxa"/>
        <w:tblLook w:val="04A0" w:firstRow="1" w:lastRow="0" w:firstColumn="1" w:lastColumn="0" w:noHBand="0" w:noVBand="1"/>
      </w:tblPr>
      <w:tblGrid>
        <w:gridCol w:w="4149"/>
        <w:gridCol w:w="4147"/>
      </w:tblGrid>
      <w:tr w:rsidR="001B6D3C">
        <w:tc>
          <w:tcPr>
            <w:tcW w:w="4148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课程名称：无线通信</w:t>
            </w:r>
          </w:p>
        </w:tc>
        <w:tc>
          <w:tcPr>
            <w:tcW w:w="4147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课程代码：</w:t>
            </w:r>
            <w:r>
              <w:t>TELE3019</w:t>
            </w:r>
          </w:p>
        </w:tc>
      </w:tr>
      <w:tr w:rsidR="001B6D3C">
        <w:tc>
          <w:tcPr>
            <w:tcW w:w="8295" w:type="dxa"/>
            <w:gridSpan w:val="2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英文名称：</w:t>
            </w:r>
            <w:r>
              <w:t xml:space="preserve">Wireless </w:t>
            </w:r>
            <w:proofErr w:type="spellStart"/>
            <w:r>
              <w:t>Communiacations</w:t>
            </w:r>
            <w:proofErr w:type="spellEnd"/>
          </w:p>
        </w:tc>
      </w:tr>
      <w:tr w:rsidR="001B6D3C">
        <w:tc>
          <w:tcPr>
            <w:tcW w:w="4148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课程性质：专业选修课程</w:t>
            </w:r>
          </w:p>
        </w:tc>
        <w:tc>
          <w:tcPr>
            <w:tcW w:w="4147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学分</w:t>
            </w:r>
            <w:r>
              <w:t>/</w:t>
            </w:r>
            <w:r>
              <w:t>学时：</w:t>
            </w:r>
            <w:r>
              <w:t>2/36</w:t>
            </w:r>
          </w:p>
        </w:tc>
      </w:tr>
      <w:tr w:rsidR="001B6D3C">
        <w:tc>
          <w:tcPr>
            <w:tcW w:w="4148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开课学期：第</w:t>
            </w:r>
            <w:r>
              <w:t>7</w:t>
            </w:r>
            <w:r>
              <w:t>学期</w:t>
            </w:r>
          </w:p>
        </w:tc>
        <w:tc>
          <w:tcPr>
            <w:tcW w:w="4147" w:type="dxa"/>
            <w:shd w:val="clear" w:color="auto" w:fill="auto"/>
          </w:tcPr>
          <w:p w:rsidR="001B6D3C" w:rsidRDefault="001B6D3C">
            <w:pPr>
              <w:spacing w:line="300" w:lineRule="auto"/>
            </w:pPr>
          </w:p>
        </w:tc>
      </w:tr>
      <w:tr w:rsidR="001B6D3C">
        <w:tc>
          <w:tcPr>
            <w:tcW w:w="8295" w:type="dxa"/>
            <w:gridSpan w:val="2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适用专业：通信工程、信息工程、电子信息工程、微电子、电子科学技术等</w:t>
            </w:r>
          </w:p>
        </w:tc>
      </w:tr>
      <w:tr w:rsidR="001B6D3C">
        <w:tc>
          <w:tcPr>
            <w:tcW w:w="8295" w:type="dxa"/>
            <w:gridSpan w:val="2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先修课程：通信原理、微波技术与天线、</w:t>
            </w:r>
            <w:r>
              <w:t xml:space="preserve"> </w:t>
            </w:r>
          </w:p>
        </w:tc>
      </w:tr>
      <w:tr w:rsidR="001B6D3C">
        <w:tc>
          <w:tcPr>
            <w:tcW w:w="8295" w:type="dxa"/>
            <w:gridSpan w:val="2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后续课程：通信系统综合实验等</w:t>
            </w:r>
          </w:p>
        </w:tc>
      </w:tr>
      <w:tr w:rsidR="001B6D3C">
        <w:tc>
          <w:tcPr>
            <w:tcW w:w="4148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开课单位：电子信息学院</w:t>
            </w:r>
          </w:p>
        </w:tc>
        <w:tc>
          <w:tcPr>
            <w:tcW w:w="4147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课程负责人：刘学观</w:t>
            </w:r>
          </w:p>
        </w:tc>
      </w:tr>
      <w:tr w:rsidR="001B6D3C">
        <w:tc>
          <w:tcPr>
            <w:tcW w:w="4148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大纲执笔人：朱哲辰</w:t>
            </w:r>
          </w:p>
        </w:tc>
        <w:tc>
          <w:tcPr>
            <w:tcW w:w="4147" w:type="dxa"/>
            <w:shd w:val="clear" w:color="auto" w:fill="auto"/>
          </w:tcPr>
          <w:p w:rsidR="001B6D3C" w:rsidRDefault="00C06611">
            <w:pPr>
              <w:spacing w:line="300" w:lineRule="auto"/>
            </w:pPr>
            <w:r>
              <w:t>大纲审核人：刘学观</w:t>
            </w:r>
          </w:p>
        </w:tc>
      </w:tr>
    </w:tbl>
    <w:p w:rsidR="001B6D3C" w:rsidRDefault="00C0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一、课程性质和教学目标</w:t>
      </w:r>
    </w:p>
    <w:p w:rsidR="001B6D3C" w:rsidRDefault="00C06611">
      <w:pPr>
        <w:pStyle w:val="1"/>
        <w:ind w:left="105" w:firstLine="422"/>
      </w:pPr>
      <w:r>
        <w:rPr>
          <w:b/>
        </w:rPr>
        <w:t>课程性质</w:t>
      </w:r>
      <w:r>
        <w:t>：《无线通信》是通信工程、信息工程、电子信息工程、微电子、电子科学与技术等专业的一门专业选修课程，以了解无线通信发展趋势、掌握无线通信关键技术、熟悉无线通信系统组成原理为目的。</w:t>
      </w:r>
      <w:r>
        <w:t xml:space="preserve"> </w:t>
      </w:r>
    </w:p>
    <w:p w:rsidR="001B6D3C" w:rsidRDefault="00C06611">
      <w:r>
        <w:rPr>
          <w:b/>
        </w:rPr>
        <w:t>教学目标</w:t>
      </w:r>
      <w:r>
        <w:t>：</w:t>
      </w:r>
    </w:p>
    <w:p w:rsidR="001B6D3C" w:rsidRDefault="00C06611">
      <w:pPr>
        <w:pStyle w:val="1"/>
        <w:ind w:left="105" w:firstLine="420"/>
      </w:pPr>
      <w:r>
        <w:t>通过本课程的学习，熟悉无线通信的基本原理，掌握实用移动通信系统的网络构成、工作过程，了解无线通信技术的最新发展，掌握无线通信系统应用设计的基本流程，为从事无线通信系统相关专业打下基础。本课程的具体教学目标如下：</w:t>
      </w:r>
    </w:p>
    <w:p w:rsidR="001B6D3C" w:rsidRDefault="00C06611">
      <w:pPr>
        <w:pStyle w:val="1"/>
        <w:ind w:left="105" w:firstLine="420"/>
      </w:pPr>
      <w:r>
        <w:t xml:space="preserve">1. </w:t>
      </w:r>
      <w:r>
        <w:t>了解无线通信发展历史及趋势，熟悉无线通信的应用领域；</w:t>
      </w:r>
    </w:p>
    <w:p w:rsidR="001B6D3C" w:rsidRDefault="00C06611">
      <w:pPr>
        <w:pStyle w:val="1"/>
        <w:ind w:left="105" w:firstLine="420"/>
      </w:pPr>
      <w:r>
        <w:t xml:space="preserve">2. </w:t>
      </w:r>
      <w:r>
        <w:t>掌握无线通信信号传播原理及信道特征；</w:t>
      </w:r>
    </w:p>
    <w:p w:rsidR="001B6D3C" w:rsidRDefault="00C06611">
      <w:pPr>
        <w:pStyle w:val="1"/>
        <w:ind w:left="105" w:firstLine="420"/>
      </w:pPr>
      <w:r>
        <w:t xml:space="preserve">3. </w:t>
      </w:r>
      <w:r>
        <w:t>掌握实用移动通信系统的组网技术、工作过程以及网络规划与优化；</w:t>
      </w:r>
    </w:p>
    <w:p w:rsidR="001B6D3C" w:rsidRDefault="00C06611">
      <w:pPr>
        <w:pStyle w:val="1"/>
        <w:ind w:left="105" w:firstLine="420"/>
      </w:pPr>
      <w:r>
        <w:t xml:space="preserve">4. </w:t>
      </w:r>
      <w:r>
        <w:t>掌握无线通信系统应用设计的基本流程。</w:t>
      </w:r>
    </w:p>
    <w:p w:rsidR="001B6D3C" w:rsidRDefault="001B6D3C"/>
    <w:p w:rsidR="001B6D3C" w:rsidRDefault="00C0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二、课程目标与毕业要求的对应关系</w:t>
      </w:r>
    </w:p>
    <w:tbl>
      <w:tblPr>
        <w:tblW w:w="829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2"/>
        <w:gridCol w:w="4251"/>
        <w:gridCol w:w="1923"/>
      </w:tblGrid>
      <w:tr w:rsidR="001B6D3C">
        <w:trPr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D3C" w:rsidRDefault="00C06611">
            <w:r>
              <w:t>毕业要求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D3C" w:rsidRDefault="00C06611">
            <w:r>
              <w:t>指标点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D3C" w:rsidRDefault="00C06611">
            <w:r>
              <w:t>课程目标</w:t>
            </w:r>
          </w:p>
        </w:tc>
      </w:tr>
      <w:tr w:rsidR="001B6D3C">
        <w:trPr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D3C" w:rsidRDefault="00C06611">
            <w:r>
              <w:t>1</w:t>
            </w:r>
            <w:r>
              <w:t>、工程知识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D3C" w:rsidRDefault="00C06611">
            <w:r>
              <w:t>1-4</w:t>
            </w:r>
            <w:r>
              <w:t>理解系统的概念及其在电子、通信相关领域的体现，能将专业知识用于描述和分析复杂工程问题的解决方案。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D3C" w:rsidRDefault="00C06611">
            <w:r>
              <w:t>教学目标</w:t>
            </w:r>
            <w:r>
              <w:t>1</w:t>
            </w:r>
            <w:r>
              <w:t>、</w:t>
            </w:r>
            <w:r>
              <w:t>2</w:t>
            </w:r>
          </w:p>
        </w:tc>
      </w:tr>
      <w:tr w:rsidR="001B6D3C">
        <w:trPr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6D3C" w:rsidRDefault="00C06611">
            <w:r>
              <w:t>2</w:t>
            </w:r>
            <w:r>
              <w:t>、问题分析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D3C" w:rsidRDefault="00C06611">
            <w:r>
              <w:t>2-2</w:t>
            </w:r>
            <w:r>
              <w:t>能通过文献研究并结合专业基础知识对复杂工程问题进行有效表达。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6D3C" w:rsidRDefault="00C06611">
            <w:r>
              <w:t>教学目标</w:t>
            </w:r>
            <w:r>
              <w:t>3</w:t>
            </w:r>
            <w:r>
              <w:t>、</w:t>
            </w:r>
            <w:r>
              <w:t>4</w:t>
            </w:r>
          </w:p>
        </w:tc>
      </w:tr>
    </w:tbl>
    <w:p w:rsidR="001B6D3C" w:rsidRDefault="00C0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三、课程教学内容及学时分配</w:t>
      </w:r>
    </w:p>
    <w:p w:rsidR="001B6D3C" w:rsidRDefault="00C06611">
      <w:pPr>
        <w:pStyle w:val="a7"/>
        <w:spacing w:before="156"/>
        <w:rPr>
          <w:b/>
        </w:rPr>
      </w:pPr>
      <w:r>
        <w:rPr>
          <w:b/>
        </w:rPr>
        <w:t>1</w:t>
      </w:r>
      <w:r>
        <w:rPr>
          <w:b/>
        </w:rPr>
        <w:t>、绪论（</w:t>
      </w:r>
      <w:r>
        <w:rPr>
          <w:rFonts w:hint="eastAsia"/>
          <w:b/>
        </w:rPr>
        <w:t>5</w:t>
      </w:r>
      <w:r>
        <w:rPr>
          <w:b/>
        </w:rPr>
        <w:t>学时）（支撑课程目标</w:t>
      </w:r>
      <w:r>
        <w:rPr>
          <w:b/>
        </w:rPr>
        <w:t>1</w:t>
      </w:r>
      <w:r>
        <w:rPr>
          <w:b/>
        </w:rPr>
        <w:t>）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目标及要求：</w:t>
      </w:r>
    </w:p>
    <w:p w:rsidR="001B6D3C" w:rsidRDefault="00C06611">
      <w:pPr>
        <w:pStyle w:val="1"/>
        <w:ind w:left="105" w:firstLine="420"/>
      </w:pPr>
      <w:r>
        <w:t xml:space="preserve">1) </w:t>
      </w:r>
      <w:r>
        <w:t>无线通信系统的</w:t>
      </w:r>
      <w:r>
        <w:rPr>
          <w:rFonts w:hint="eastAsia"/>
        </w:rPr>
        <w:t>基本结</w:t>
      </w:r>
      <w:r>
        <w:t>构</w:t>
      </w:r>
    </w:p>
    <w:p w:rsidR="001B6D3C" w:rsidRDefault="00C06611">
      <w:pPr>
        <w:pStyle w:val="1"/>
        <w:ind w:left="105" w:firstLine="420"/>
      </w:pPr>
      <w:r>
        <w:t>2）无线通信技术的发展历史与</w:t>
      </w:r>
      <w:r>
        <w:rPr>
          <w:rFonts w:hint="eastAsia"/>
        </w:rPr>
        <w:t>趋势</w:t>
      </w:r>
      <w:r>
        <w:rPr>
          <w:rFonts w:ascii="Wingdings" w:eastAsia="Wingdings" w:hAnsi="Wingdings" w:cs="Wingdings"/>
        </w:rPr>
        <w:t></w:t>
      </w:r>
    </w:p>
    <w:p w:rsidR="001B6D3C" w:rsidRDefault="00C06611">
      <w:pPr>
        <w:pStyle w:val="1"/>
        <w:ind w:left="105" w:firstLine="420"/>
      </w:pPr>
      <w:r>
        <w:lastRenderedPageBreak/>
        <w:t xml:space="preserve">3) </w:t>
      </w:r>
      <w:r>
        <w:t>现代无线通信系统实例</w:t>
      </w:r>
      <w:r>
        <w:rPr>
          <w:rFonts w:ascii="Symbol" w:eastAsia="Symbol" w:hAnsi="Symbol" w:cs="Symbol"/>
          <w:sz w:val="24"/>
        </w:rPr>
        <w:t>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作业内容</w:t>
      </w:r>
    </w:p>
    <w:p w:rsidR="001B6D3C" w:rsidRDefault="00C06611">
      <w:pPr>
        <w:pStyle w:val="1"/>
        <w:ind w:left="105" w:firstLine="420"/>
      </w:pPr>
      <w:r>
        <w:t>无线通信特点、组成与分类、基本技术及发展方向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讨论内容：</w:t>
      </w:r>
    </w:p>
    <w:p w:rsidR="001B6D3C" w:rsidRDefault="00C06611">
      <w:pPr>
        <w:pStyle w:val="1"/>
        <w:ind w:left="105" w:firstLine="420"/>
      </w:pPr>
      <w:r>
        <w:t>无线通信与移动通信的关系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自学拓展：</w:t>
      </w:r>
    </w:p>
    <w:p w:rsidR="001B6D3C" w:rsidRDefault="00C06611">
      <w:pPr>
        <w:pStyle w:val="1"/>
        <w:ind w:left="105" w:firstLine="420"/>
      </w:pPr>
      <w:r>
        <w:t>无线通信的核心技术及应用领域</w:t>
      </w:r>
    </w:p>
    <w:p w:rsidR="001B6D3C" w:rsidRDefault="00C06611">
      <w:pPr>
        <w:pStyle w:val="a7"/>
        <w:spacing w:before="156"/>
      </w:pPr>
      <w:r>
        <w:rPr>
          <w:b/>
        </w:rPr>
        <w:t>2</w:t>
      </w:r>
      <w:r>
        <w:rPr>
          <w:b/>
        </w:rPr>
        <w:t>、无线通信基础（</w:t>
      </w:r>
      <w:r>
        <w:rPr>
          <w:rFonts w:hint="eastAsia"/>
          <w:b/>
        </w:rPr>
        <w:t>8</w:t>
      </w:r>
      <w:r>
        <w:rPr>
          <w:b/>
        </w:rPr>
        <w:t>学时）（支撑课程目标</w:t>
      </w:r>
      <w:r>
        <w:rPr>
          <w:b/>
        </w:rPr>
        <w:t>2</w:t>
      </w:r>
      <w:r>
        <w:rPr>
          <w:b/>
        </w:rPr>
        <w:t>）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目标及要求：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）了解电磁波的基本知识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）了解无线电波的传播方式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）掌握大尺度路径损耗的原理</w:t>
      </w:r>
      <w:r>
        <w:rPr>
          <w:rFonts w:ascii="Times New Roman" w:hAnsi="Times New Roman"/>
        </w:rPr>
        <w:t xml:space="preserve">   </w:t>
      </w:r>
      <w:r>
        <w:rPr>
          <w:rFonts w:ascii="Wingdings" w:eastAsia="Wingdings" w:hAnsi="Wingdings" w:cs="Wingdings"/>
        </w:rPr>
        <w:t></w:t>
      </w:r>
      <w:r>
        <w:rPr>
          <w:rFonts w:ascii="Symbol" w:eastAsia="Symbol" w:hAnsi="Symbol" w:cs="Symbol"/>
          <w:sz w:val="24"/>
        </w:rPr>
        <w:t>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）掌握</w:t>
      </w:r>
      <w:r>
        <w:t>小尺度衰落和多径效应</w:t>
      </w:r>
      <w:r>
        <w:rPr>
          <w:rFonts w:ascii="Times New Roman" w:hAnsi="Times New Roman"/>
        </w:rPr>
        <w:t>的原理</w:t>
      </w:r>
      <w:r>
        <w:rPr>
          <w:rFonts w:ascii="Times New Roman" w:hAnsi="Times New Roman"/>
        </w:rPr>
        <w:t xml:space="preserve">   </w:t>
      </w:r>
      <w:r>
        <w:rPr>
          <w:rFonts w:ascii="Wingdings" w:eastAsia="Wingdings" w:hAnsi="Wingdings" w:cs="Wingdings"/>
        </w:rPr>
        <w:t></w:t>
      </w:r>
      <w:r>
        <w:rPr>
          <w:rFonts w:ascii="Symbol" w:eastAsia="Symbol" w:hAnsi="Symbol" w:cs="Symbol"/>
          <w:sz w:val="24"/>
        </w:rPr>
        <w:t>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作业内容</w:t>
      </w:r>
    </w:p>
    <w:p w:rsidR="001B6D3C" w:rsidRDefault="00C06611">
      <w:pPr>
        <w:pStyle w:val="1"/>
        <w:ind w:left="105" w:firstLine="420"/>
      </w:pPr>
      <w:r>
        <w:t>不同频段无线信道的特点；多径效应与分集接收技术；移动信道的干扰种类及特点；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讨论内容：</w:t>
      </w:r>
    </w:p>
    <w:p w:rsidR="001B6D3C" w:rsidRDefault="00C06611">
      <w:pPr>
        <w:pStyle w:val="1"/>
        <w:ind w:left="105" w:firstLine="420"/>
      </w:pPr>
      <w:r>
        <w:t>如何管理无线信道衰落带来的影响。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自学拓展：</w:t>
      </w:r>
    </w:p>
    <w:p w:rsidR="001B6D3C" w:rsidRDefault="00C06611">
      <w:pPr>
        <w:pStyle w:val="1"/>
        <w:ind w:left="105" w:firstLine="420"/>
      </w:pPr>
      <w:r>
        <w:t>无线信道建模与信号估计</w:t>
      </w:r>
    </w:p>
    <w:p w:rsidR="001B6D3C" w:rsidRDefault="00C06611">
      <w:pPr>
        <w:pStyle w:val="a7"/>
        <w:spacing w:before="156"/>
      </w:pPr>
      <w:r>
        <w:rPr>
          <w:b/>
        </w:rPr>
        <w:t>3</w:t>
      </w:r>
      <w:r>
        <w:rPr>
          <w:b/>
        </w:rPr>
        <w:t>、均衡、分集与多天线通信技术（</w:t>
      </w:r>
      <w:r>
        <w:rPr>
          <w:rFonts w:hint="eastAsia"/>
          <w:b/>
        </w:rPr>
        <w:t>8</w:t>
      </w:r>
      <w:r>
        <w:rPr>
          <w:b/>
        </w:rPr>
        <w:t>学时）（支撑课程目标</w:t>
      </w:r>
      <w:r>
        <w:rPr>
          <w:b/>
        </w:rPr>
        <w:t>3</w:t>
      </w:r>
      <w:r>
        <w:rPr>
          <w:b/>
        </w:rPr>
        <w:t>）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目标及要求：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）了解</w:t>
      </w:r>
      <w:r>
        <w:t>均衡技术</w:t>
      </w:r>
      <w:r>
        <w:t xml:space="preserve"> </w:t>
      </w:r>
      <w:r>
        <w:rPr>
          <w:rFonts w:ascii="Wingdings" w:eastAsia="Wingdings" w:hAnsi="Wingdings" w:cs="Wingdings"/>
        </w:rPr>
        <w:t>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）了解分集接收技术</w:t>
      </w:r>
      <w:r>
        <w:rPr>
          <w:rFonts w:ascii="Times New Roman" w:hAnsi="Times New Roman"/>
        </w:rPr>
        <w:t xml:space="preserve"> </w:t>
      </w:r>
      <w:r>
        <w:rPr>
          <w:rFonts w:ascii="Wingdings" w:eastAsia="Wingdings" w:hAnsi="Wingdings" w:cs="Wingdings"/>
        </w:rPr>
        <w:t>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）了解</w:t>
      </w:r>
      <w:r>
        <w:t>多天线通信技术</w:t>
      </w:r>
      <w:r>
        <w:rPr>
          <w:rFonts w:ascii="Symbol" w:eastAsia="Symbol" w:hAnsi="Symbol" w:cs="Symbol"/>
          <w:sz w:val="24"/>
        </w:rPr>
        <w:t>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作业内容</w:t>
      </w:r>
    </w:p>
    <w:p w:rsidR="001B6D3C" w:rsidRDefault="00C06611">
      <w:pPr>
        <w:pStyle w:val="1"/>
        <w:ind w:left="105" w:firstLine="420"/>
      </w:pPr>
      <w:r>
        <w:t>均衡、分集接受以及多天线通信技术的目的、原理、及应用方法。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讨论内容：</w:t>
      </w:r>
    </w:p>
    <w:p w:rsidR="001B6D3C" w:rsidRDefault="00C06611">
      <w:pPr>
        <w:pStyle w:val="1"/>
        <w:ind w:left="105" w:firstLine="420"/>
      </w:pPr>
      <w:r>
        <w:t>均衡、分集接受以及多天线通信技术与信道衰落的关系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自学拓展：</w:t>
      </w:r>
    </w:p>
    <w:p w:rsidR="001B6D3C" w:rsidRDefault="00C06611">
      <w:pPr>
        <w:pStyle w:val="1"/>
        <w:ind w:left="105" w:firstLine="420"/>
      </w:pPr>
      <w:r>
        <w:t>智能天线阵列波束形成技术</w:t>
      </w:r>
    </w:p>
    <w:p w:rsidR="001B6D3C" w:rsidRDefault="001B6D3C">
      <w:pPr>
        <w:ind w:left="1200"/>
      </w:pPr>
    </w:p>
    <w:p w:rsidR="001B6D3C" w:rsidRDefault="00C06611">
      <w:pPr>
        <w:pStyle w:val="a7"/>
        <w:spacing w:before="156"/>
      </w:pPr>
      <w:r>
        <w:rPr>
          <w:b/>
        </w:rPr>
        <w:t>4</w:t>
      </w:r>
      <w:r>
        <w:rPr>
          <w:b/>
        </w:rPr>
        <w:t>、移动通信网络技术（</w:t>
      </w:r>
      <w:r>
        <w:rPr>
          <w:b/>
        </w:rPr>
        <w:t>9</w:t>
      </w:r>
      <w:r>
        <w:rPr>
          <w:b/>
        </w:rPr>
        <w:t>学时）（支撑课程目标</w:t>
      </w:r>
      <w:r>
        <w:rPr>
          <w:b/>
        </w:rPr>
        <w:t>3</w:t>
      </w:r>
      <w:r>
        <w:rPr>
          <w:b/>
        </w:rPr>
        <w:t>）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目标及要求：</w:t>
      </w:r>
    </w:p>
    <w:p w:rsidR="001B6D3C" w:rsidRDefault="00C06611">
      <w:pPr>
        <w:pStyle w:val="1"/>
        <w:widowControl w:val="0"/>
        <w:numPr>
          <w:ilvl w:val="0"/>
          <w:numId w:val="1"/>
        </w:numPr>
        <w:ind w:left="525"/>
      </w:pPr>
      <w:r>
        <w:rPr>
          <w:rFonts w:ascii="Times New Roman" w:hAnsi="Times New Roman"/>
        </w:rPr>
        <w:t>了解移动通信相关的基本概念</w:t>
      </w:r>
      <w:r>
        <w:rPr>
          <w:rFonts w:ascii="Times New Roman" w:hAnsi="Times New Roman"/>
        </w:rPr>
        <w:t xml:space="preserve"> </w:t>
      </w:r>
    </w:p>
    <w:p w:rsidR="001B6D3C" w:rsidRDefault="00C06611">
      <w:pPr>
        <w:pStyle w:val="1"/>
        <w:widowControl w:val="0"/>
        <w:numPr>
          <w:ilvl w:val="0"/>
          <w:numId w:val="1"/>
        </w:numPr>
        <w:ind w:left="525"/>
      </w:pPr>
      <w:r>
        <w:rPr>
          <w:rFonts w:ascii="Times New Roman" w:hAnsi="Times New Roman"/>
        </w:rPr>
        <w:t>掌握频率复用技术和系统容量概念</w:t>
      </w:r>
      <w:r>
        <w:rPr>
          <w:rFonts w:ascii="Wingdings" w:eastAsia="Wingdings" w:hAnsi="Wingdings" w:cs="Wingdings"/>
        </w:rPr>
        <w:t></w:t>
      </w:r>
      <w:r>
        <w:rPr>
          <w:rFonts w:ascii="Symbol" w:eastAsia="Symbol" w:hAnsi="Symbol" w:cs="Symbol"/>
          <w:sz w:val="24"/>
        </w:rPr>
        <w:t></w:t>
      </w:r>
    </w:p>
    <w:p w:rsidR="001B6D3C" w:rsidRDefault="00C06611">
      <w:pPr>
        <w:pStyle w:val="1"/>
        <w:widowControl w:val="0"/>
        <w:numPr>
          <w:ilvl w:val="0"/>
          <w:numId w:val="1"/>
        </w:numPr>
        <w:ind w:left="525"/>
      </w:pPr>
      <w:r>
        <w:rPr>
          <w:rFonts w:ascii="Times New Roman" w:hAnsi="Times New Roman"/>
        </w:rPr>
        <w:lastRenderedPageBreak/>
        <w:t>了解移动性管理技术</w:t>
      </w:r>
      <w:r>
        <w:rPr>
          <w:rFonts w:ascii="Times New Roman" w:hAnsi="Times New Roman"/>
        </w:rPr>
        <w:t xml:space="preserve"> </w:t>
      </w:r>
      <w:r>
        <w:rPr>
          <w:rFonts w:ascii="Symbol" w:eastAsia="Symbol" w:hAnsi="Symbol" w:cs="Symbol"/>
          <w:sz w:val="24"/>
        </w:rPr>
        <w:t></w:t>
      </w:r>
    </w:p>
    <w:p w:rsidR="001B6D3C" w:rsidRDefault="00C06611">
      <w:pPr>
        <w:pStyle w:val="1"/>
        <w:widowControl w:val="0"/>
        <w:numPr>
          <w:ilvl w:val="0"/>
          <w:numId w:val="1"/>
        </w:numPr>
        <w:ind w:left="525"/>
      </w:pPr>
      <w:r>
        <w:rPr>
          <w:rFonts w:ascii="Times New Roman" w:hAnsi="Times New Roman"/>
        </w:rPr>
        <w:t>掌握蜂窝通信网络规划技术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作业内容</w:t>
      </w:r>
    </w:p>
    <w:p w:rsidR="001B6D3C" w:rsidRDefault="00C06611">
      <w:pPr>
        <w:pStyle w:val="1"/>
        <w:ind w:left="105" w:firstLine="420"/>
      </w:pPr>
      <w:r>
        <w:rPr>
          <w:rFonts w:ascii="Times New Roman" w:hAnsi="Times New Roman"/>
        </w:rPr>
        <w:t>频率复用在不同场景下的实现形式，移动性管理的主要过程，网络规划中的优化。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讨论内容：</w:t>
      </w:r>
    </w:p>
    <w:p w:rsidR="001B6D3C" w:rsidRDefault="00C06611">
      <w:pPr>
        <w:pStyle w:val="1"/>
        <w:ind w:left="105" w:firstLine="420"/>
      </w:pPr>
      <w:r>
        <w:t>现代移动通信应用场景下的移动性管理挑战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自学拓展：</w:t>
      </w:r>
    </w:p>
    <w:p w:rsidR="001B6D3C" w:rsidRDefault="00C06611">
      <w:pPr>
        <w:pStyle w:val="1"/>
        <w:ind w:left="105" w:firstLine="420"/>
      </w:pPr>
      <w:r>
        <w:t>5G</w:t>
      </w:r>
      <w:r>
        <w:t>技术下的网络规划与移动性管理</w:t>
      </w:r>
    </w:p>
    <w:p w:rsidR="001B6D3C" w:rsidRDefault="00C06611">
      <w:pPr>
        <w:pStyle w:val="a7"/>
        <w:spacing w:before="156"/>
      </w:pPr>
      <w:r>
        <w:rPr>
          <w:b/>
        </w:rPr>
        <w:t>5</w:t>
      </w:r>
      <w:r>
        <w:rPr>
          <w:b/>
        </w:rPr>
        <w:t>、无线通信系统与网络（</w:t>
      </w:r>
      <w:r>
        <w:rPr>
          <w:b/>
        </w:rPr>
        <w:t>6</w:t>
      </w:r>
      <w:r>
        <w:rPr>
          <w:b/>
        </w:rPr>
        <w:t>学时</w:t>
      </w:r>
      <w:r>
        <w:rPr>
          <w:b/>
        </w:rPr>
        <w:t xml:space="preserve"> </w:t>
      </w:r>
      <w:r>
        <w:rPr>
          <w:b/>
        </w:rPr>
        <w:t>支撑课程目标</w:t>
      </w:r>
      <w:r>
        <w:rPr>
          <w:b/>
        </w:rPr>
        <w:t>4</w:t>
      </w:r>
      <w:r>
        <w:rPr>
          <w:b/>
        </w:rPr>
        <w:t>）</w:t>
      </w:r>
    </w:p>
    <w:p w:rsidR="001B6D3C" w:rsidRDefault="00C06611">
      <w:pPr>
        <w:pStyle w:val="1"/>
        <w:ind w:left="105" w:firstLine="420"/>
      </w:pPr>
      <w:r>
        <w:t>1</w:t>
      </w:r>
      <w:r>
        <w:t>）熟悉</w:t>
      </w:r>
      <w:r>
        <w:t>GSM</w:t>
      </w:r>
      <w:r>
        <w:t>数字移动通信系统原理及其向</w:t>
      </w:r>
      <w:r>
        <w:t>LTE</w:t>
      </w:r>
      <w:r>
        <w:t xml:space="preserve">演进 </w:t>
      </w:r>
      <w:r>
        <w:rPr>
          <w:rFonts w:ascii="Symbol" w:eastAsia="Symbol" w:hAnsi="Symbol" w:cs="Symbol"/>
        </w:rPr>
        <w:t></w:t>
      </w:r>
    </w:p>
    <w:p w:rsidR="001B6D3C" w:rsidRDefault="00C06611">
      <w:pPr>
        <w:pStyle w:val="1"/>
        <w:ind w:left="105" w:firstLine="420"/>
      </w:pPr>
      <w:r>
        <w:t>2</w:t>
      </w:r>
      <w:r>
        <w:t>）熟悉</w:t>
      </w:r>
      <w:r>
        <w:t>CDMA</w:t>
      </w:r>
      <w:r>
        <w:t>数字移动通信系统原理及其向</w:t>
      </w:r>
      <w:r>
        <w:t>LTE</w:t>
      </w:r>
      <w:r>
        <w:t>演进</w:t>
      </w:r>
      <w:bookmarkStart w:id="4" w:name="_GoBack"/>
      <w:bookmarkEnd w:id="4"/>
    </w:p>
    <w:p w:rsidR="001B6D3C" w:rsidRDefault="00C06611">
      <w:pPr>
        <w:pStyle w:val="1"/>
        <w:ind w:left="105" w:firstLine="420"/>
      </w:pPr>
      <w:r>
        <w:t>3</w:t>
      </w:r>
      <w:r>
        <w:t>）掌握</w:t>
      </w:r>
      <w:r>
        <w:t>TD-LTE</w:t>
      </w:r>
      <w:r>
        <w:t>技术特点</w:t>
      </w:r>
      <w:r>
        <w:rPr>
          <w:rFonts w:ascii="Wingdings" w:eastAsia="Wingdings" w:hAnsi="Wingdings" w:cs="Wingdings"/>
        </w:rPr>
        <w:t></w:t>
      </w:r>
    </w:p>
    <w:p w:rsidR="001B6D3C" w:rsidRDefault="00C06611">
      <w:pPr>
        <w:pStyle w:val="1"/>
        <w:ind w:left="105" w:firstLine="420"/>
      </w:pPr>
      <w:r>
        <w:t>4</w:t>
      </w:r>
      <w:r>
        <w:t>）了解</w:t>
      </w:r>
      <w:proofErr w:type="spellStart"/>
      <w:r>
        <w:t>WiFi</w:t>
      </w:r>
      <w:proofErr w:type="spellEnd"/>
      <w:r>
        <w:t>与无线接入系统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作业内容</w:t>
      </w:r>
    </w:p>
    <w:p w:rsidR="001B6D3C" w:rsidRDefault="00C06611">
      <w:pPr>
        <w:pStyle w:val="1"/>
        <w:ind w:left="105" w:firstLine="420"/>
      </w:pPr>
      <w:r>
        <w:t>1G \2G\3G\LTE</w:t>
      </w:r>
      <w:r>
        <w:t>的含义及各自技术特点；数据传输能力与体制；</w:t>
      </w:r>
      <w:r>
        <w:t>LTE</w:t>
      </w:r>
      <w:r>
        <w:t>技术特点，</w:t>
      </w:r>
      <w:proofErr w:type="spellStart"/>
      <w:r>
        <w:t>WiFi</w:t>
      </w:r>
      <w:proofErr w:type="spellEnd"/>
      <w:r>
        <w:t>与无线接入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讨论内容：</w:t>
      </w:r>
    </w:p>
    <w:p w:rsidR="001B6D3C" w:rsidRDefault="00C06611">
      <w:pPr>
        <w:pStyle w:val="1"/>
        <w:ind w:left="105" w:firstLine="420"/>
      </w:pPr>
      <w:r>
        <w:t>CDMA</w:t>
      </w:r>
      <w:r>
        <w:t>技术特点以及发展趋势</w:t>
      </w:r>
    </w:p>
    <w:p w:rsidR="001B6D3C" w:rsidRDefault="00C06611">
      <w:pPr>
        <w:pStyle w:val="1"/>
        <w:ind w:left="105" w:firstLine="422"/>
        <w:rPr>
          <w:b/>
        </w:rPr>
      </w:pPr>
      <w:r>
        <w:rPr>
          <w:b/>
        </w:rPr>
        <w:t>自学拓展：</w:t>
      </w:r>
    </w:p>
    <w:p w:rsidR="001B6D3C" w:rsidRDefault="00C06611">
      <w:pPr>
        <w:pStyle w:val="1"/>
        <w:ind w:left="105" w:firstLine="420"/>
      </w:pPr>
      <w:r>
        <w:t>移动数据传输能力提高的途径</w:t>
      </w:r>
    </w:p>
    <w:p w:rsidR="001B6D3C" w:rsidRDefault="001B6D3C">
      <w:pPr>
        <w:ind w:left="1200"/>
        <w:rPr>
          <w:rFonts w:ascii="黑体" w:eastAsia="黑体" w:hAnsi="黑体"/>
          <w:b/>
        </w:rPr>
      </w:pPr>
    </w:p>
    <w:p w:rsidR="001B6D3C" w:rsidRDefault="00C0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四、教学方法</w:t>
      </w:r>
    </w:p>
    <w:p w:rsidR="001B6D3C" w:rsidRDefault="00C06611">
      <w:pPr>
        <w:pStyle w:val="1"/>
        <w:ind w:left="105" w:firstLine="420"/>
      </w:pPr>
      <w:r>
        <w:t>1</w:t>
      </w:r>
      <w:r>
        <w:t>、在课堂教学中，贯彻理论联系工程实际的原则，注意学生工程观点和分析与解决问题能力的培养，同时通过明确知识拓展要求注重与学生的互动，培养同学的沟通表达能力。</w:t>
      </w:r>
    </w:p>
    <w:p w:rsidR="001B6D3C" w:rsidRDefault="00C06611">
      <w:pPr>
        <w:pStyle w:val="1"/>
        <w:ind w:left="105" w:firstLine="420"/>
      </w:pPr>
      <w:r>
        <w:t>2</w:t>
      </w:r>
      <w:r>
        <w:t>、为了支撑课程目标</w:t>
      </w:r>
      <w:r>
        <w:t>2</w:t>
      </w:r>
      <w:r>
        <w:t>，适当安排以新技术应用为导向的文献查询、综合能力的培养，确保每个同学进行一定的文献阅读。</w:t>
      </w:r>
    </w:p>
    <w:p w:rsidR="001B6D3C" w:rsidRDefault="00C06611">
      <w:pPr>
        <w:pStyle w:val="1"/>
        <w:ind w:left="105" w:firstLine="420"/>
      </w:pPr>
      <w:r>
        <w:t>3</w:t>
      </w:r>
      <w:r>
        <w:t>、采用传统教学方式与多媒体课件相结合进行教学，并安排课后答疑讨论，每</w:t>
      </w:r>
      <w:proofErr w:type="gramStart"/>
      <w:r>
        <w:t>周设置</w:t>
      </w:r>
      <w:proofErr w:type="gramEnd"/>
      <w:r>
        <w:t>固定的办公室时间，学生无需预约，可</w:t>
      </w:r>
      <w:proofErr w:type="gramStart"/>
      <w:r>
        <w:t>来教师</w:t>
      </w:r>
      <w:proofErr w:type="gramEnd"/>
      <w:r>
        <w:t>办公室就课程内、</w:t>
      </w:r>
      <w:proofErr w:type="gramStart"/>
      <w:r>
        <w:t>外内容</w:t>
      </w:r>
      <w:proofErr w:type="gramEnd"/>
      <w:r>
        <w:t>进行讨论。</w:t>
      </w:r>
    </w:p>
    <w:p w:rsidR="001B6D3C" w:rsidRDefault="00C06611">
      <w:pPr>
        <w:pStyle w:val="1"/>
        <w:ind w:left="105" w:firstLine="420"/>
      </w:pPr>
      <w:r>
        <w:t>4</w:t>
      </w:r>
      <w:r>
        <w:t>、要求同学以</w:t>
      </w:r>
      <w:proofErr w:type="gramStart"/>
      <w:r>
        <w:t>无线数传模块</w:t>
      </w:r>
      <w:proofErr w:type="gramEnd"/>
      <w:r>
        <w:t>应用为基本要求的无线应用系统的搭建与实验，以达到实现课程目标的目的。</w:t>
      </w:r>
    </w:p>
    <w:p w:rsidR="001B6D3C" w:rsidRDefault="00C0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五、考核及成绩评定方式</w:t>
      </w:r>
    </w:p>
    <w:p w:rsidR="001B6D3C" w:rsidRDefault="00C06611">
      <w:pPr>
        <w:pStyle w:val="1"/>
        <w:ind w:left="105" w:firstLine="422"/>
      </w:pPr>
      <w:r>
        <w:rPr>
          <w:b/>
        </w:rPr>
        <w:t>考核方式</w:t>
      </w:r>
      <w:r>
        <w:t>：闭卷笔试，平时成绩（课堂表现、作业、小测验及出勤情况），课程报告</w:t>
      </w:r>
      <w:r>
        <w:t xml:space="preserve"> </w:t>
      </w:r>
    </w:p>
    <w:p w:rsidR="001B6D3C" w:rsidRDefault="00C06611">
      <w:pPr>
        <w:pStyle w:val="1"/>
        <w:ind w:left="105" w:firstLine="422"/>
      </w:pPr>
      <w:r>
        <w:rPr>
          <w:b/>
        </w:rPr>
        <w:t>成绩评定方式</w:t>
      </w:r>
      <w:r>
        <w:t>：平时</w:t>
      </w:r>
      <w:r>
        <w:t>10%</w:t>
      </w:r>
      <w:r>
        <w:t>、期末</w:t>
      </w:r>
      <w:r>
        <w:t>50%</w:t>
      </w:r>
      <w:r>
        <w:t>、课程报告</w:t>
      </w:r>
      <w:r>
        <w:t>40%</w:t>
      </w:r>
    </w:p>
    <w:p w:rsidR="001B6D3C" w:rsidRDefault="00C0661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六、教材及参考书目</w:t>
      </w:r>
    </w:p>
    <w:p w:rsidR="001B6D3C" w:rsidRDefault="00C06611">
      <w:pPr>
        <w:snapToGrid w:val="0"/>
        <w:rPr>
          <w:rFonts w:eastAsia="黑体"/>
          <w:b/>
        </w:rPr>
      </w:pPr>
      <w:r>
        <w:rPr>
          <w:rFonts w:eastAsia="黑体"/>
          <w:b/>
        </w:rPr>
        <w:t>参考书目</w:t>
      </w:r>
    </w:p>
    <w:p w:rsidR="001B6D3C" w:rsidRDefault="00C06611">
      <w:pPr>
        <w:pStyle w:val="1"/>
        <w:ind w:left="105" w:firstLine="420"/>
      </w:pPr>
      <w:r>
        <w:t>[1]</w:t>
      </w:r>
      <w:r>
        <w:t>魏崇毓等</w:t>
      </w:r>
      <w:r>
        <w:t>,</w:t>
      </w:r>
      <w:r>
        <w:t>无线通信基础及应用，西安电子科技大学出版社，</w:t>
      </w:r>
      <w:r>
        <w:t>2010</w:t>
      </w:r>
      <w:r>
        <w:t>年</w:t>
      </w:r>
    </w:p>
    <w:p w:rsidR="001B6D3C" w:rsidRDefault="00C06611">
      <w:pPr>
        <w:pStyle w:val="1"/>
        <w:ind w:left="105" w:firstLine="420"/>
      </w:pPr>
      <w:r>
        <w:t>[2]</w:t>
      </w:r>
      <w:r>
        <w:t>李文</w:t>
      </w:r>
      <w:r>
        <w:t>元，无线通信技术概论，国防工业出版社，</w:t>
      </w:r>
      <w:r>
        <w:t>2006</w:t>
      </w:r>
      <w:r>
        <w:t>年</w:t>
      </w:r>
    </w:p>
    <w:p w:rsidR="001B6D3C" w:rsidRDefault="00C06611">
      <w:pPr>
        <w:pStyle w:val="1"/>
        <w:ind w:left="105" w:firstLine="420"/>
      </w:pPr>
      <w:r>
        <w:t>[3]</w:t>
      </w:r>
      <w:r>
        <w:t>常大年等，《现代移动通信技术与组织》，北京邮电大学出版社，</w:t>
      </w:r>
      <w:r>
        <w:t>2000</w:t>
      </w:r>
      <w:r>
        <w:t>年</w:t>
      </w:r>
    </w:p>
    <w:p w:rsidR="001B6D3C" w:rsidRDefault="00C06611">
      <w:pPr>
        <w:pStyle w:val="1"/>
        <w:ind w:left="105" w:firstLine="420"/>
      </w:pPr>
      <w:r>
        <w:t>[4]</w:t>
      </w:r>
      <w:proofErr w:type="spellStart"/>
      <w:r>
        <w:t>T.S.Rappaport</w:t>
      </w:r>
      <w:proofErr w:type="spellEnd"/>
      <w:r>
        <w:t xml:space="preserve">, </w:t>
      </w:r>
      <w:r>
        <w:t>《</w:t>
      </w:r>
      <w:r>
        <w:t xml:space="preserve">Wireless communication Principles and Practice </w:t>
      </w:r>
      <w:r>
        <w:t>》（影印版），电子工业出版社，</w:t>
      </w:r>
      <w:r>
        <w:t>2010</w:t>
      </w:r>
      <w:r>
        <w:t>年</w:t>
      </w:r>
    </w:p>
    <w:p w:rsidR="001B6D3C" w:rsidRDefault="00C06611">
      <w:pPr>
        <w:pStyle w:val="1"/>
        <w:ind w:left="105" w:firstLine="420"/>
      </w:pPr>
      <w:r>
        <w:t>[5]</w:t>
      </w:r>
      <w:r>
        <w:t>马克（美），李</w:t>
      </w:r>
      <w:proofErr w:type="gramStart"/>
      <w:r>
        <w:t>锵</w:t>
      </w:r>
      <w:proofErr w:type="gramEnd"/>
      <w:r>
        <w:t>译，无线通信与网络，电子工业出版社，</w:t>
      </w:r>
      <w:r>
        <w:t>2004</w:t>
      </w:r>
      <w:r>
        <w:t>年</w:t>
      </w:r>
    </w:p>
    <w:p w:rsidR="001B6D3C" w:rsidRDefault="00C06611">
      <w:pPr>
        <w:pStyle w:val="1"/>
        <w:ind w:left="105" w:firstLine="420"/>
      </w:pPr>
      <w:r>
        <w:t>[6]</w:t>
      </w:r>
      <w:r>
        <w:t>胡建栋，现代无线通信技术，机械工业出版社，</w:t>
      </w:r>
      <w:r>
        <w:t>2003</w:t>
      </w:r>
    </w:p>
    <w:p w:rsidR="001B6D3C" w:rsidRDefault="00C06611">
      <w:pPr>
        <w:pStyle w:val="1"/>
        <w:ind w:left="105" w:firstLine="420"/>
      </w:pPr>
      <w:r>
        <w:t>[7]</w:t>
      </w:r>
      <w:proofErr w:type="gramStart"/>
      <w:r>
        <w:t>赫</w:t>
      </w:r>
      <w:proofErr w:type="gramEnd"/>
      <w:r>
        <w:t>金著，郑宝玉译，现代无线通信，电子工业出版社，</w:t>
      </w:r>
      <w:r>
        <w:t>2006</w:t>
      </w:r>
      <w:r>
        <w:t>年</w:t>
      </w:r>
    </w:p>
    <w:p w:rsidR="001B6D3C" w:rsidRDefault="00C06611">
      <w:pPr>
        <w:pStyle w:val="1"/>
        <w:ind w:left="105" w:firstLine="420"/>
        <w:rPr>
          <w:rFonts w:ascii="Times New Roman" w:hAnsi="Times New Roman"/>
        </w:rPr>
      </w:pPr>
      <w:r>
        <w:t>[8]</w:t>
      </w:r>
      <w:r>
        <w:t>吴伟陵，移动通信原理，电子工业出版社，</w:t>
      </w:r>
      <w:r>
        <w:t>2005</w:t>
      </w:r>
    </w:p>
    <w:p w:rsidR="001B6D3C" w:rsidRDefault="001B6D3C"/>
    <w:sectPr w:rsidR="001B6D3C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4122E"/>
    <w:multiLevelType w:val="multilevel"/>
    <w:tmpl w:val="3BB02CE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B275FFD"/>
    <w:multiLevelType w:val="multilevel"/>
    <w:tmpl w:val="80969D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3C"/>
    <w:rsid w:val="001B6D3C"/>
    <w:rsid w:val="00C0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86CC"/>
  <w15:docId w15:val="{2C23DD14-0C08-4EB1-9937-B2C01F04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63"/>
    <w:pPr>
      <w:jc w:val="both"/>
    </w:pPr>
    <w:rPr>
      <w:rFonts w:ascii="Times New Roman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uiPriority w:val="34"/>
    <w:qFormat/>
    <w:rsid w:val="00892F63"/>
    <w:rPr>
      <w:rFonts w:ascii="Times New Roman" w:eastAsia="宋体" w:hAnsi="Times New Roman" w:cs="Times New Roman"/>
      <w:kern w:val="0"/>
      <w:szCs w:val="21"/>
    </w:rPr>
  </w:style>
  <w:style w:type="character" w:customStyle="1" w:styleId="1Char">
    <w:name w:val="正文1 Char"/>
    <w:basedOn w:val="a0"/>
    <w:link w:val="1"/>
    <w:uiPriority w:val="99"/>
    <w:qFormat/>
    <w:rsid w:val="00892F63"/>
    <w:rPr>
      <w:rFonts w:ascii="宋体" w:eastAsia="宋体" w:hAnsi="宋体" w:cs="Times New Roman"/>
      <w:kern w:val="0"/>
      <w:szCs w:val="21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宋体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892F63"/>
    <w:pPr>
      <w:ind w:firstLine="420"/>
    </w:pPr>
  </w:style>
  <w:style w:type="paragraph" w:customStyle="1" w:styleId="1">
    <w:name w:val="正文1"/>
    <w:basedOn w:val="a"/>
    <w:link w:val="1Char"/>
    <w:uiPriority w:val="99"/>
    <w:qFormat/>
    <w:rsid w:val="00892F63"/>
    <w:pPr>
      <w:spacing w:line="300" w:lineRule="auto"/>
      <w:ind w:left="50" w:firstLine="200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Windows 用户</cp:lastModifiedBy>
  <cp:revision>4</cp:revision>
  <dcterms:created xsi:type="dcterms:W3CDTF">2016-05-30T09:08:00Z</dcterms:created>
  <dcterms:modified xsi:type="dcterms:W3CDTF">2018-09-25T16:56:00Z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